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5136" w:type="dxa"/>
        <w:tblInd w:w="-1011" w:type="dxa"/>
        <w:tblLook w:val="04A0" w:firstRow="1" w:lastRow="0" w:firstColumn="1" w:lastColumn="0" w:noHBand="0" w:noVBand="1"/>
      </w:tblPr>
      <w:tblGrid>
        <w:gridCol w:w="326"/>
        <w:gridCol w:w="1344"/>
        <w:gridCol w:w="1143"/>
        <w:gridCol w:w="623"/>
        <w:gridCol w:w="720"/>
        <w:gridCol w:w="1350"/>
        <w:gridCol w:w="1710"/>
        <w:gridCol w:w="1530"/>
        <w:gridCol w:w="1350"/>
        <w:gridCol w:w="1530"/>
        <w:gridCol w:w="1620"/>
        <w:gridCol w:w="1890"/>
      </w:tblGrid>
      <w:tr w:rsidR="00250FF1" w:rsidRPr="000D16F8" w14:paraId="0560E8CD" w14:textId="30A5D55D" w:rsidTr="00250FF1">
        <w:tc>
          <w:tcPr>
            <w:tcW w:w="326" w:type="dxa"/>
            <w:vMerge w:val="restart"/>
            <w:vAlign w:val="center"/>
          </w:tcPr>
          <w:p w14:paraId="47893DB6" w14:textId="7A8A8697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/>
              </w:rPr>
              <w:t>#</w:t>
            </w:r>
          </w:p>
        </w:tc>
        <w:tc>
          <w:tcPr>
            <w:tcW w:w="1344" w:type="dxa"/>
            <w:vMerge w:val="restart"/>
            <w:vAlign w:val="center"/>
          </w:tcPr>
          <w:p w14:paraId="3A1E11DD" w14:textId="57607240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/>
              </w:rPr>
              <w:t>Light source type</w:t>
            </w:r>
          </w:p>
          <w:p w14:paraId="77115012" w14:textId="277B9A97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 w:hint="cs"/>
                <w:rtl/>
                <w:lang w:bidi="fa-IR"/>
              </w:rPr>
              <w:t>نوع منبع نور</w:t>
            </w:r>
          </w:p>
        </w:tc>
        <w:tc>
          <w:tcPr>
            <w:tcW w:w="1143" w:type="dxa"/>
            <w:vMerge w:val="restart"/>
            <w:vAlign w:val="center"/>
          </w:tcPr>
          <w:p w14:paraId="6E39C463" w14:textId="240CEBE8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/>
              </w:rPr>
              <w:t>Type of light source</w:t>
            </w:r>
          </w:p>
        </w:tc>
        <w:tc>
          <w:tcPr>
            <w:tcW w:w="1343" w:type="dxa"/>
            <w:gridSpan w:val="2"/>
            <w:vAlign w:val="center"/>
          </w:tcPr>
          <w:p w14:paraId="1FDC4679" w14:textId="77777777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/>
              </w:rPr>
              <w:t>Optical radiation source</w:t>
            </w:r>
          </w:p>
          <w:p w14:paraId="01C6B399" w14:textId="7059B93A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 w:hint="cs"/>
                <w:rtl/>
                <w:lang w:bidi="fa-IR"/>
              </w:rPr>
              <w:t>انتخاب نوع منبع تشعشع</w:t>
            </w:r>
          </w:p>
        </w:tc>
        <w:tc>
          <w:tcPr>
            <w:tcW w:w="1350" w:type="dxa"/>
            <w:vMerge w:val="restart"/>
            <w:vAlign w:val="center"/>
          </w:tcPr>
          <w:p w14:paraId="11AFE990" w14:textId="77777777" w:rsidR="00250FF1" w:rsidRPr="000D16F8" w:rsidRDefault="00250FF1" w:rsidP="00250FF1">
            <w:pPr>
              <w:jc w:val="center"/>
              <w:rPr>
                <w:rFonts w:cs="B Nazanin"/>
                <w:rtl/>
              </w:rPr>
            </w:pPr>
            <w:r w:rsidRPr="000D16F8">
              <w:rPr>
                <w:rFonts w:cs="B Nazanin"/>
              </w:rPr>
              <w:t>Optical radiation value</w:t>
            </w:r>
          </w:p>
          <w:p w14:paraId="1BA4315D" w14:textId="77777777" w:rsidR="00250FF1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 w:hint="cs"/>
                <w:rtl/>
              </w:rPr>
              <w:t>مقدار اندازه گیری شده تشعشع نوری</w:t>
            </w:r>
          </w:p>
          <w:p w14:paraId="3EE4A789" w14:textId="61B284CE" w:rsidR="00250FF1" w:rsidRPr="000D16F8" w:rsidRDefault="00250FF1" w:rsidP="00250FF1">
            <w:pPr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بر اساس میلی وات / میلی وات بر میلیمتر مربع</w:t>
            </w:r>
          </w:p>
        </w:tc>
        <w:tc>
          <w:tcPr>
            <w:tcW w:w="1710" w:type="dxa"/>
            <w:vMerge w:val="restart"/>
            <w:vAlign w:val="center"/>
          </w:tcPr>
          <w:p w14:paraId="3396AB70" w14:textId="77777777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/>
              </w:rPr>
              <w:t>Relevant reference</w:t>
            </w:r>
          </w:p>
          <w:p w14:paraId="64FBFA07" w14:textId="7171C48E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 w:hint="cs"/>
                <w:rtl/>
                <w:lang w:bidi="fa-IR"/>
              </w:rPr>
              <w:t>رفرنس مرتبط با اندازه گیری تشعشع</w:t>
            </w:r>
            <w:r>
              <w:rPr>
                <w:rFonts w:cs="B Nazanin" w:hint="cs"/>
                <w:rtl/>
                <w:lang w:bidi="fa-IR"/>
              </w:rPr>
              <w:t xml:space="preserve"> (دیتاشیت ، تست ریپورت و ...)</w:t>
            </w:r>
          </w:p>
        </w:tc>
        <w:tc>
          <w:tcPr>
            <w:tcW w:w="1530" w:type="dxa"/>
            <w:vMerge w:val="restart"/>
            <w:vAlign w:val="center"/>
          </w:tcPr>
          <w:p w14:paraId="0B8314A1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/>
              </w:rPr>
              <w:t>Range of result</w:t>
            </w:r>
          </w:p>
          <w:p w14:paraId="31B3C56C" w14:textId="0E84AB8D" w:rsidR="00250FF1" w:rsidRPr="000D16F8" w:rsidRDefault="00250FF1" w:rsidP="00250FF1">
            <w:pPr>
              <w:jc w:val="center"/>
              <w:rPr>
                <w:rFonts w:cs="B Nazanin"/>
                <w:rtl/>
                <w:lang w:bidi="fa-IR"/>
              </w:rPr>
            </w:pPr>
            <w:r w:rsidRPr="000D16F8">
              <w:rPr>
                <w:rFonts w:cs="B Nazanin" w:hint="cs"/>
                <w:rtl/>
                <w:lang w:bidi="fa-IR"/>
              </w:rPr>
              <w:t>در کدام محدوده از جدول شماره دو قرار می گیرد؟</w:t>
            </w:r>
          </w:p>
        </w:tc>
        <w:tc>
          <w:tcPr>
            <w:tcW w:w="1350" w:type="dxa"/>
            <w:vMerge w:val="restart"/>
            <w:vAlign w:val="center"/>
          </w:tcPr>
          <w:p w14:paraId="7052B40A" w14:textId="06DD932D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/>
              </w:rPr>
              <w:t>Can be used for the temperature class</w:t>
            </w:r>
            <w:r>
              <w:rPr>
                <w:rFonts w:cs="B Nazanin"/>
              </w:rPr>
              <w:t>/es</w:t>
            </w:r>
            <w:r w:rsidRPr="000D16F8">
              <w:rPr>
                <w:rFonts w:cs="B Nazanin"/>
              </w:rPr>
              <w:t xml:space="preserve"> and gas group</w:t>
            </w:r>
            <w:r>
              <w:rPr>
                <w:rFonts w:cs="B Nazanin"/>
              </w:rPr>
              <w:t>/s</w:t>
            </w:r>
          </w:p>
          <w:p w14:paraId="58A982C5" w14:textId="63F94742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0D16F8">
              <w:rPr>
                <w:rFonts w:cs="B Nazanin" w:hint="cs"/>
                <w:rtl/>
              </w:rPr>
              <w:t>گروه</w:t>
            </w:r>
            <w:r>
              <w:rPr>
                <w:rFonts w:cs="B Nazanin" w:hint="cs"/>
                <w:rtl/>
                <w:lang w:bidi="fa-IR"/>
              </w:rPr>
              <w:t>/های</w:t>
            </w:r>
            <w:r w:rsidRPr="000D16F8">
              <w:rPr>
                <w:rFonts w:cs="B Nazanin" w:hint="cs"/>
                <w:rtl/>
              </w:rPr>
              <w:t xml:space="preserve"> گازی و کلاس</w:t>
            </w:r>
            <w:r>
              <w:rPr>
                <w:rFonts w:cs="B Nazanin" w:hint="cs"/>
                <w:rtl/>
              </w:rPr>
              <w:t>/های</w:t>
            </w:r>
            <w:r w:rsidRPr="000D16F8">
              <w:rPr>
                <w:rFonts w:cs="B Nazanin" w:hint="cs"/>
                <w:rtl/>
              </w:rPr>
              <w:t xml:space="preserve"> دمایی ممکن برای استفاده</w:t>
            </w:r>
          </w:p>
        </w:tc>
        <w:tc>
          <w:tcPr>
            <w:tcW w:w="1530" w:type="dxa"/>
            <w:vMerge w:val="restart"/>
            <w:vAlign w:val="center"/>
          </w:tcPr>
          <w:p w14:paraId="33D8110D" w14:textId="50B33DB0" w:rsidR="00250FF1" w:rsidRPr="00376B99" w:rsidRDefault="00250FF1" w:rsidP="00250FF1">
            <w:pPr>
              <w:spacing w:after="0" w:line="240" w:lineRule="auto"/>
              <w:jc w:val="center"/>
              <w:rPr>
                <w:rFonts w:cs="B Nazanin"/>
              </w:rPr>
            </w:pPr>
            <w:r w:rsidRPr="00376B99">
              <w:rPr>
                <w:rFonts w:cs="B Nazanin"/>
              </w:rPr>
              <w:t>Gas</w:t>
            </w:r>
            <w:r>
              <w:rPr>
                <w:rFonts w:cs="B Nazanin"/>
              </w:rPr>
              <w:t>/es</w:t>
            </w:r>
            <w:r w:rsidRPr="00376B99">
              <w:rPr>
                <w:rFonts w:cs="B Nazanin"/>
              </w:rPr>
              <w:t xml:space="preserve"> environment type</w:t>
            </w:r>
          </w:p>
          <w:p w14:paraId="7A0AA4CB" w14:textId="3268037F" w:rsidR="00250FF1" w:rsidRPr="000D16F8" w:rsidRDefault="00250FF1" w:rsidP="00250FF1">
            <w:pPr>
              <w:jc w:val="center"/>
              <w:rPr>
                <w:rFonts w:cs="B Nazanin"/>
              </w:rPr>
            </w:pPr>
            <w:r w:rsidRPr="00376B99">
              <w:rPr>
                <w:rFonts w:cs="B Nazanin"/>
                <w:rtl/>
              </w:rPr>
              <w:t>نوع گاز</w:t>
            </w:r>
            <w:r>
              <w:rPr>
                <w:rFonts w:cs="B Nazanin" w:hint="cs"/>
                <w:rtl/>
                <w:lang w:bidi="fa-IR"/>
              </w:rPr>
              <w:t>/های</w:t>
            </w:r>
            <w:r w:rsidRPr="00376B99">
              <w:rPr>
                <w:rFonts w:cs="B Nazanin"/>
                <w:rtl/>
              </w:rPr>
              <w:t xml:space="preserve"> موجود در مح</w:t>
            </w:r>
            <w:r w:rsidRPr="00376B99">
              <w:rPr>
                <w:rFonts w:cs="B Nazanin" w:hint="cs"/>
                <w:rtl/>
              </w:rPr>
              <w:t>ی</w:t>
            </w:r>
            <w:r w:rsidRPr="00376B99">
              <w:rPr>
                <w:rFonts w:cs="B Nazanin" w:hint="eastAsia"/>
                <w:rtl/>
              </w:rPr>
              <w:t>ط</w:t>
            </w:r>
            <w:r w:rsidRPr="00376B99">
              <w:rPr>
                <w:rFonts w:cs="B Nazanin"/>
                <w:rtl/>
              </w:rPr>
              <w:t xml:space="preserve"> بهره بردار</w:t>
            </w:r>
            <w:r w:rsidRPr="00376B99">
              <w:rPr>
                <w:rFonts w:cs="B Nazanin" w:hint="cs"/>
                <w:rtl/>
              </w:rPr>
              <w:t>ی</w:t>
            </w:r>
            <w:r w:rsidRPr="00376B99">
              <w:rPr>
                <w:rFonts w:cs="B Nazanin"/>
                <w:rtl/>
              </w:rPr>
              <w:t xml:space="preserve"> از تجه</w:t>
            </w:r>
            <w:r w:rsidRPr="00376B99">
              <w:rPr>
                <w:rFonts w:cs="B Nazanin" w:hint="cs"/>
                <w:rtl/>
              </w:rPr>
              <w:t>ی</w:t>
            </w:r>
            <w:r w:rsidRPr="00376B99">
              <w:rPr>
                <w:rFonts w:cs="B Nazanin" w:hint="eastAsia"/>
                <w:rtl/>
              </w:rPr>
              <w:t>ز</w:t>
            </w:r>
          </w:p>
        </w:tc>
        <w:tc>
          <w:tcPr>
            <w:tcW w:w="1620" w:type="dxa"/>
            <w:vMerge w:val="restart"/>
            <w:vAlign w:val="center"/>
          </w:tcPr>
          <w:p w14:paraId="5D5CD0CD" w14:textId="0C9A7D66" w:rsidR="00250FF1" w:rsidRPr="008D6780" w:rsidRDefault="00250FF1" w:rsidP="00250FF1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 xml:space="preserve">Relevant </w:t>
            </w:r>
            <w:r w:rsidRPr="008D6780">
              <w:rPr>
                <w:rFonts w:cs="B Nazanin"/>
              </w:rPr>
              <w:t>Auto ignition temperature (◦C)</w:t>
            </w:r>
          </w:p>
          <w:p w14:paraId="6CEF5865" w14:textId="3961A768" w:rsidR="00250FF1" w:rsidRPr="000D16F8" w:rsidRDefault="00250FF1" w:rsidP="00250FF1">
            <w:pPr>
              <w:jc w:val="center"/>
              <w:rPr>
                <w:rFonts w:cs="B Nazanin"/>
                <w:lang w:bidi="fa-IR"/>
              </w:rPr>
            </w:pPr>
            <w:r w:rsidRPr="008D6780">
              <w:rPr>
                <w:rFonts w:cs="B Nazanin"/>
                <w:rtl/>
              </w:rPr>
              <w:t>درجه حرارت خوداشتعال</w:t>
            </w:r>
            <w:r w:rsidRPr="008D6780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  <w:lang w:bidi="fa-IR"/>
              </w:rPr>
              <w:t xml:space="preserve"> مرتبط با گاز/ها</w:t>
            </w:r>
          </w:p>
        </w:tc>
        <w:tc>
          <w:tcPr>
            <w:tcW w:w="1890" w:type="dxa"/>
            <w:vMerge w:val="restart"/>
            <w:vAlign w:val="center"/>
          </w:tcPr>
          <w:p w14:paraId="210873C2" w14:textId="77777777" w:rsidR="00250FF1" w:rsidRDefault="00250FF1" w:rsidP="00250FF1">
            <w:pPr>
              <w:jc w:val="center"/>
            </w:pPr>
            <w:r>
              <w:t xml:space="preserve">Reference standard and subsidiary part </w:t>
            </w:r>
          </w:p>
          <w:p w14:paraId="5C4DA753" w14:textId="77777777" w:rsidR="00250FF1" w:rsidRDefault="00250FF1" w:rsidP="00250FF1">
            <w:pPr>
              <w:jc w:val="center"/>
              <w:rPr>
                <w:rtl/>
              </w:rPr>
            </w:pPr>
            <w:r>
              <w:t xml:space="preserve">demonstrating relevance between </w:t>
            </w:r>
            <w:r w:rsidRPr="006220BC">
              <w:t>Auto ignition temperature</w:t>
            </w:r>
            <w:r>
              <w:t xml:space="preserve"> &amp; </w:t>
            </w:r>
            <w:r w:rsidRPr="006220BC">
              <w:t>Relevant temperature class</w:t>
            </w:r>
          </w:p>
          <w:p w14:paraId="64F72A8C" w14:textId="2A1910CB" w:rsidR="00250FF1" w:rsidRPr="000D16F8" w:rsidRDefault="00250FF1" w:rsidP="00250FF1">
            <w:pPr>
              <w:jc w:val="center"/>
              <w:rPr>
                <w:rFonts w:cs="B Nazanin"/>
              </w:rPr>
            </w:pPr>
            <w:r>
              <w:rPr>
                <w:rFonts w:hint="cs"/>
                <w:rtl/>
                <w:lang w:bidi="fa-IR"/>
              </w:rPr>
              <w:t>استاندارد رفرنس و بخش زیر مجموعه آن که نشاندهنده ارتباط میان درجه حرارت خوداشتعالی گاز و کلاس دمایی مرتبط با آن می باشد</w:t>
            </w:r>
          </w:p>
        </w:tc>
      </w:tr>
      <w:tr w:rsidR="00250FF1" w:rsidRPr="000D16F8" w14:paraId="104F415B" w14:textId="0F539836" w:rsidTr="00D07083">
        <w:trPr>
          <w:cantSplit/>
          <w:trHeight w:val="3284"/>
        </w:trPr>
        <w:tc>
          <w:tcPr>
            <w:tcW w:w="326" w:type="dxa"/>
            <w:vMerge/>
            <w:vAlign w:val="center"/>
          </w:tcPr>
          <w:p w14:paraId="71CFA70F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Merge/>
            <w:vAlign w:val="center"/>
          </w:tcPr>
          <w:p w14:paraId="4648D931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143" w:type="dxa"/>
            <w:vMerge/>
            <w:vAlign w:val="center"/>
          </w:tcPr>
          <w:p w14:paraId="73C1189F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623" w:type="dxa"/>
            <w:textDirection w:val="tbRl"/>
            <w:vAlign w:val="center"/>
          </w:tcPr>
          <w:p w14:paraId="51DA7436" w14:textId="1704178D" w:rsidR="00250FF1" w:rsidRPr="006E3B62" w:rsidRDefault="00250FF1" w:rsidP="00250FF1">
            <w:pPr>
              <w:ind w:left="113" w:right="113"/>
              <w:rPr>
                <w:rFonts w:cs="B Nazanin"/>
                <w:sz w:val="20"/>
                <w:szCs w:val="20"/>
              </w:rPr>
            </w:pPr>
            <w:r w:rsidRPr="006E3B62">
              <w:rPr>
                <w:rFonts w:cs="B Nazanin"/>
                <w:sz w:val="20"/>
                <w:szCs w:val="20"/>
              </w:rPr>
              <w:t>Radiated power (</w:t>
            </w:r>
            <w:proofErr w:type="spellStart"/>
            <w:r w:rsidRPr="006E3B62">
              <w:rPr>
                <w:rFonts w:cs="B Nazanin"/>
                <w:sz w:val="20"/>
                <w:szCs w:val="20"/>
              </w:rPr>
              <w:t>mW</w:t>
            </w:r>
            <w:proofErr w:type="spellEnd"/>
            <w:r w:rsidRPr="006E3B62">
              <w:rPr>
                <w:rFonts w:cs="B Nazanin"/>
                <w:sz w:val="20"/>
                <w:szCs w:val="20"/>
              </w:rPr>
              <w:t>)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250FF1">
              <w:rPr>
                <w:rFonts w:cs="B Nazanin"/>
                <w:sz w:val="20"/>
                <w:szCs w:val="20"/>
                <w:rtl/>
              </w:rPr>
              <w:t>توان تابش</w:t>
            </w:r>
            <w:r w:rsidRPr="00250FF1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720" w:type="dxa"/>
            <w:textDirection w:val="tbRl"/>
            <w:vAlign w:val="center"/>
          </w:tcPr>
          <w:p w14:paraId="44A91D8C" w14:textId="6A118E14" w:rsidR="00250FF1" w:rsidRPr="006E3B62" w:rsidRDefault="00250FF1" w:rsidP="00250FF1">
            <w:pPr>
              <w:ind w:left="113" w:right="113"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E3B62">
              <w:rPr>
                <w:rFonts w:cs="B Nazanin"/>
                <w:sz w:val="20"/>
                <w:szCs w:val="20"/>
              </w:rPr>
              <w:t>Irradiance</w:t>
            </w:r>
            <w:r>
              <w:rPr>
                <w:rFonts w:cs="B Nazanin"/>
                <w:sz w:val="20"/>
                <w:szCs w:val="20"/>
              </w:rPr>
              <w:t xml:space="preserve"> </w:t>
            </w:r>
            <w:r w:rsidRPr="006E3B62">
              <w:rPr>
                <w:rFonts w:cs="B Nazanin"/>
                <w:sz w:val="20"/>
                <w:szCs w:val="20"/>
              </w:rPr>
              <w:t>(</w:t>
            </w:r>
            <w:proofErr w:type="spellStart"/>
            <w:r w:rsidRPr="006E3B62">
              <w:rPr>
                <w:rFonts w:cs="B Nazanin"/>
                <w:sz w:val="20"/>
                <w:szCs w:val="20"/>
              </w:rPr>
              <w:t>mW</w:t>
            </w:r>
            <w:proofErr w:type="spellEnd"/>
            <w:r w:rsidRPr="006E3B62">
              <w:rPr>
                <w:rFonts w:cs="B Nazanin"/>
                <w:sz w:val="20"/>
                <w:szCs w:val="20"/>
              </w:rPr>
              <w:t>/mm2)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250FF1">
              <w:rPr>
                <w:rFonts w:cs="B Nazanin"/>
                <w:sz w:val="20"/>
                <w:szCs w:val="20"/>
                <w:rtl/>
                <w:lang w:bidi="fa-IR"/>
              </w:rPr>
              <w:t>سطح تابش شده</w:t>
            </w:r>
          </w:p>
        </w:tc>
        <w:tc>
          <w:tcPr>
            <w:tcW w:w="1350" w:type="dxa"/>
            <w:vMerge/>
            <w:vAlign w:val="center"/>
          </w:tcPr>
          <w:p w14:paraId="26DF6D36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710" w:type="dxa"/>
            <w:vMerge/>
            <w:vAlign w:val="center"/>
          </w:tcPr>
          <w:p w14:paraId="646D72ED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530" w:type="dxa"/>
            <w:vMerge/>
            <w:vAlign w:val="center"/>
          </w:tcPr>
          <w:p w14:paraId="55DEE4C8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50" w:type="dxa"/>
            <w:vMerge/>
            <w:vAlign w:val="center"/>
          </w:tcPr>
          <w:p w14:paraId="62FBC211" w14:textId="26539A49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530" w:type="dxa"/>
            <w:vMerge/>
            <w:vAlign w:val="center"/>
          </w:tcPr>
          <w:p w14:paraId="6F50F837" w14:textId="3E10F1C0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620" w:type="dxa"/>
            <w:vMerge/>
            <w:vAlign w:val="center"/>
          </w:tcPr>
          <w:p w14:paraId="0666059D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890" w:type="dxa"/>
            <w:vMerge/>
            <w:vAlign w:val="center"/>
          </w:tcPr>
          <w:p w14:paraId="15030A10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</w:tr>
      <w:tr w:rsidR="00250FF1" w:rsidRPr="000D16F8" w14:paraId="6CFBFD46" w14:textId="04A371B8" w:rsidTr="00250FF1">
        <w:trPr>
          <w:trHeight w:val="1295"/>
        </w:trPr>
        <w:tc>
          <w:tcPr>
            <w:tcW w:w="326" w:type="dxa"/>
            <w:vAlign w:val="center"/>
          </w:tcPr>
          <w:p w14:paraId="5DF82D44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Align w:val="center"/>
          </w:tcPr>
          <w:p w14:paraId="14ED7108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143" w:type="dxa"/>
            <w:vAlign w:val="center"/>
          </w:tcPr>
          <w:p w14:paraId="741605E3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623" w:type="dxa"/>
            <w:vAlign w:val="center"/>
          </w:tcPr>
          <w:p w14:paraId="0BECC855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14:paraId="15CE29E4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2129CE78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  <w:vAlign w:val="center"/>
          </w:tcPr>
          <w:p w14:paraId="5BE2A5B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20FD1CD4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2947AA56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3D5E7D5C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620" w:type="dxa"/>
            <w:vAlign w:val="center"/>
          </w:tcPr>
          <w:p w14:paraId="7EF050B7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vAlign w:val="center"/>
          </w:tcPr>
          <w:p w14:paraId="0D4E5F9C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</w:tr>
      <w:tr w:rsidR="00250FF1" w:rsidRPr="000D16F8" w14:paraId="23D45727" w14:textId="1713C476" w:rsidTr="00250FF1">
        <w:trPr>
          <w:trHeight w:val="1295"/>
        </w:trPr>
        <w:tc>
          <w:tcPr>
            <w:tcW w:w="326" w:type="dxa"/>
            <w:vAlign w:val="center"/>
          </w:tcPr>
          <w:p w14:paraId="048EFB36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Align w:val="center"/>
          </w:tcPr>
          <w:p w14:paraId="7C47F1B3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143" w:type="dxa"/>
            <w:vAlign w:val="center"/>
          </w:tcPr>
          <w:p w14:paraId="6F104ADF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623" w:type="dxa"/>
            <w:vAlign w:val="center"/>
          </w:tcPr>
          <w:p w14:paraId="5F154E1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14:paraId="4F62872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11E89E9F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  <w:vAlign w:val="center"/>
          </w:tcPr>
          <w:p w14:paraId="2419E200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0FFFE23C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6696CF2B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42968760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620" w:type="dxa"/>
            <w:vAlign w:val="center"/>
          </w:tcPr>
          <w:p w14:paraId="3D0A02D6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vAlign w:val="center"/>
          </w:tcPr>
          <w:p w14:paraId="6C649967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</w:tr>
      <w:tr w:rsidR="00250FF1" w:rsidRPr="000D16F8" w14:paraId="31FB7ED6" w14:textId="4AD29933" w:rsidTr="00250FF1">
        <w:trPr>
          <w:trHeight w:val="1295"/>
        </w:trPr>
        <w:tc>
          <w:tcPr>
            <w:tcW w:w="326" w:type="dxa"/>
            <w:vAlign w:val="center"/>
          </w:tcPr>
          <w:p w14:paraId="3AF01CCA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Align w:val="center"/>
          </w:tcPr>
          <w:p w14:paraId="288D4BC0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143" w:type="dxa"/>
            <w:vAlign w:val="center"/>
          </w:tcPr>
          <w:p w14:paraId="4F9FBA79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623" w:type="dxa"/>
            <w:vAlign w:val="center"/>
          </w:tcPr>
          <w:p w14:paraId="3DC196D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14:paraId="46C56D22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1EF88AD1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  <w:vAlign w:val="center"/>
          </w:tcPr>
          <w:p w14:paraId="3FF2491F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4CEBF1E5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12ABAA8C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5EBA73DB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620" w:type="dxa"/>
            <w:vAlign w:val="center"/>
          </w:tcPr>
          <w:p w14:paraId="70B780D8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vAlign w:val="center"/>
          </w:tcPr>
          <w:p w14:paraId="0C4C2055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</w:tr>
      <w:tr w:rsidR="00250FF1" w:rsidRPr="000D16F8" w14:paraId="5D97B3AE" w14:textId="421F910A" w:rsidTr="00250FF1">
        <w:trPr>
          <w:trHeight w:val="1295"/>
        </w:trPr>
        <w:tc>
          <w:tcPr>
            <w:tcW w:w="326" w:type="dxa"/>
            <w:vAlign w:val="center"/>
          </w:tcPr>
          <w:p w14:paraId="553CCBD2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Align w:val="center"/>
          </w:tcPr>
          <w:p w14:paraId="18641121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143" w:type="dxa"/>
            <w:vAlign w:val="center"/>
          </w:tcPr>
          <w:p w14:paraId="51F1F0A9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623" w:type="dxa"/>
            <w:vAlign w:val="center"/>
          </w:tcPr>
          <w:p w14:paraId="49AA5CC9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14:paraId="27B6593F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198A91A4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710" w:type="dxa"/>
            <w:vAlign w:val="center"/>
          </w:tcPr>
          <w:p w14:paraId="74020C8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0DA88479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14EEC431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26E9420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620" w:type="dxa"/>
            <w:vAlign w:val="center"/>
          </w:tcPr>
          <w:p w14:paraId="2A84B13D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  <w:tc>
          <w:tcPr>
            <w:tcW w:w="1890" w:type="dxa"/>
            <w:vAlign w:val="center"/>
          </w:tcPr>
          <w:p w14:paraId="500BF204" w14:textId="77777777" w:rsidR="00250FF1" w:rsidRPr="000D16F8" w:rsidRDefault="00250FF1" w:rsidP="00250FF1">
            <w:pPr>
              <w:jc w:val="center"/>
              <w:rPr>
                <w:rFonts w:cs="B Nazanin"/>
              </w:rPr>
            </w:pPr>
          </w:p>
        </w:tc>
      </w:tr>
      <w:tr w:rsidR="00250FF1" w:rsidRPr="000D16F8" w14:paraId="2B7DAA79" w14:textId="49FE0FE5" w:rsidTr="00250FF1">
        <w:trPr>
          <w:trHeight w:val="1295"/>
        </w:trPr>
        <w:tc>
          <w:tcPr>
            <w:tcW w:w="326" w:type="dxa"/>
            <w:vAlign w:val="center"/>
          </w:tcPr>
          <w:p w14:paraId="53C32A36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44" w:type="dxa"/>
            <w:vAlign w:val="center"/>
          </w:tcPr>
          <w:p w14:paraId="01373974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143" w:type="dxa"/>
            <w:vAlign w:val="center"/>
          </w:tcPr>
          <w:p w14:paraId="3EA3D6D5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623" w:type="dxa"/>
            <w:vAlign w:val="center"/>
          </w:tcPr>
          <w:p w14:paraId="2E756BFE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720" w:type="dxa"/>
            <w:vAlign w:val="center"/>
          </w:tcPr>
          <w:p w14:paraId="69BCC092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09347DF4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710" w:type="dxa"/>
            <w:vAlign w:val="center"/>
          </w:tcPr>
          <w:p w14:paraId="3DD0B61C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0AE71A0E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350" w:type="dxa"/>
            <w:vAlign w:val="center"/>
          </w:tcPr>
          <w:p w14:paraId="5EDF424E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530" w:type="dxa"/>
            <w:vAlign w:val="center"/>
          </w:tcPr>
          <w:p w14:paraId="35FFA585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620" w:type="dxa"/>
            <w:vAlign w:val="center"/>
          </w:tcPr>
          <w:p w14:paraId="7FC7A7A7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  <w:tc>
          <w:tcPr>
            <w:tcW w:w="1890" w:type="dxa"/>
            <w:vAlign w:val="center"/>
          </w:tcPr>
          <w:p w14:paraId="32B4A453" w14:textId="77777777" w:rsidR="00250FF1" w:rsidRPr="000D16F8" w:rsidRDefault="00250FF1" w:rsidP="00250FF1">
            <w:pPr>
              <w:rPr>
                <w:rFonts w:cs="B Nazanin"/>
              </w:rPr>
            </w:pPr>
          </w:p>
        </w:tc>
      </w:tr>
    </w:tbl>
    <w:p w14:paraId="72F76DA8" w14:textId="77777777" w:rsidR="006E3B62" w:rsidRDefault="006E3B62"/>
    <w:sectPr w:rsidR="006E3B62" w:rsidSect="006E3B62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49"/>
    <w:rsid w:val="00002396"/>
    <w:rsid w:val="000D16F8"/>
    <w:rsid w:val="000E67B1"/>
    <w:rsid w:val="00250FF1"/>
    <w:rsid w:val="00376B99"/>
    <w:rsid w:val="00384E5E"/>
    <w:rsid w:val="00387F8E"/>
    <w:rsid w:val="003E4A54"/>
    <w:rsid w:val="004C5E49"/>
    <w:rsid w:val="00531A94"/>
    <w:rsid w:val="0062438F"/>
    <w:rsid w:val="006E3B62"/>
    <w:rsid w:val="007F0238"/>
    <w:rsid w:val="008D6780"/>
    <w:rsid w:val="00C53D4B"/>
    <w:rsid w:val="00C60EC3"/>
    <w:rsid w:val="00CF4A95"/>
    <w:rsid w:val="00D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DDEE"/>
  <w15:chartTrackingRefBased/>
  <w15:docId w15:val="{5C5D29D5-612C-47B5-8A0C-C96AE042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Peyman Moradi</dc:creator>
  <cp:keywords/>
  <dc:description/>
  <cp:lastModifiedBy>Peyman Moradi</cp:lastModifiedBy>
  <cp:revision>8</cp:revision>
  <dcterms:created xsi:type="dcterms:W3CDTF">2024-04-24T09:03:00Z</dcterms:created>
  <dcterms:modified xsi:type="dcterms:W3CDTF">2024-04-25T07:24:00Z</dcterms:modified>
</cp:coreProperties>
</file>